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A9" w:rsidRPr="00DA44A9" w:rsidRDefault="00DA44A9" w:rsidP="00DA44A9">
      <w:pPr>
        <w:jc w:val="center"/>
        <w:rPr>
          <w:rFonts w:ascii="Arial" w:hAnsi="Arial"/>
          <w:bCs/>
          <w:color w:val="666666"/>
          <w:sz w:val="24"/>
          <w:szCs w:val="24"/>
          <w:shd w:val="clear" w:color="auto" w:fill="FFFFFF"/>
        </w:rPr>
      </w:pPr>
      <w:r w:rsidRPr="00DA44A9">
        <w:rPr>
          <w:rFonts w:ascii="Arial" w:hAnsi="Arial"/>
          <w:bCs/>
          <w:color w:val="A00B20"/>
          <w:sz w:val="24"/>
          <w:szCs w:val="24"/>
          <w:shd w:val="clear" w:color="auto" w:fill="FFFFFF"/>
        </w:rPr>
        <w:t>CÂU HỎI ÔN TẬP</w:t>
      </w:r>
    </w:p>
    <w:p w:rsidR="00DA44A9" w:rsidRPr="00DA44A9" w:rsidRDefault="00DA44A9" w:rsidP="00DA44A9">
      <w:pPr>
        <w:spacing w:line="360" w:lineRule="auto"/>
        <w:rPr>
          <w:rFonts w:ascii="Arial" w:hAnsi="Arial"/>
          <w:sz w:val="24"/>
          <w:szCs w:val="24"/>
        </w:rPr>
      </w:pP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t>1/ Đối tượng mỹ học là gì?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2/ Cấu trúc của đời sống thẩm mỹ (các thành tố của đời sống thẩm mỹ).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3/ Cấu trúc của khách thể thẩm mỹ.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4/ Cấu trúc của chủ thể thẩm mỹ.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5/ Cấu trúc của nghệ thuật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6/ Trình bày quan điểm của anh (chị) về cái đẹp, cách tạo ra/thể hiện cái đẹp.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7/ Phân tích mối quan hệ giữa cái đẹp – cái xấu – cái hài, ….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8a/ Cơ chế tạo ra cái hài? Các hình thái của cái hài? Những trạng thái tâm lý tích cực do cái hài tạo ra?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8b/ Hài kịch là gì? Phân tích 1 tác phẩm nghệ thuật để làm rõ thế nào là hài kịch.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9a/ Cơ chế tạo ra cái bi? Các hình thái của cái bi? Những trạng thái tâm lý tích cực do cái bi tạo ra?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9b/ Bi kịch là gì? Phân tích 1 tác phẩm nghệ thuật để làm rõ thế nào là bi kịch.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10a/ Cơ chế tạo ra cái trác tuyệt? Các hình thái của cái trác tuyệt? Những trạng thái tâm lý tích cực do cái trác tuyệt tạo ra?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[Câu 8b, 9b, 10b thực hiện theo yêu cầu:</w:t>
      </w:r>
      <w:bookmarkStart w:id="0" w:name="_GoBack"/>
      <w:bookmarkEnd w:id="0"/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- Nêu tên tác phẩm/ hiện tượng xã hội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- Giới thiệu tác phẩm/ hiện tượng xã hội dưới hình thức tóm tắt hoặc mô tả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- Nêu quy luật chung trong sáng tạo cái bi, cái hài, cái trác tuyệt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- Phân tích tác phẩm/ hiện tượng xã hội để chỉ ra cái bi, cái hài, cái trác tuyệt. Chú ý nghệ thuật xây dựng kịch tính (nhất là điểm thắt nút và mở nút)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- Đánh giá về tác động (tích cực) và giá trị của tác phẩm/ hiện tượng xã hội đó.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10/ Những hiểu biết của Anh, Chị  về chủ thể sáng tạo.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11/ Những hiểu biết của Anh, Chị  về chủ thể biểu diễn.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12/ Những hiểu biết của Anh, Chị  về chủ thể thưởng thức.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13/ Những hiểu biết của Anh, Chị  về chủ thể định hướng .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14/ Những hiểu biết của Anh, Chị  về chủ thể tổng hợp.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15/ Suy nghĩ của Anh, Chị về văn hoá hâm mộ thần tượng ở Việt Nam hiện nay.</w:t>
      </w:r>
      <w:r w:rsidRPr="00DA44A9">
        <w:rPr>
          <w:rFonts w:ascii="Arial" w:hAnsi="Arial"/>
          <w:bCs/>
          <w:color w:val="126D27"/>
          <w:sz w:val="24"/>
          <w:szCs w:val="24"/>
          <w:shd w:val="clear" w:color="auto" w:fill="FFFFFF"/>
        </w:rPr>
        <w:br/>
        <w:t>16/ Suy nghĩ của Anh, Chị về vấn đề mỹ học hiện nay.</w:t>
      </w:r>
    </w:p>
    <w:p w:rsidR="00DA44A9" w:rsidRPr="00DA44A9" w:rsidRDefault="00DA44A9" w:rsidP="00DA44A9">
      <w:pPr>
        <w:jc w:val="center"/>
        <w:rPr>
          <w:rFonts w:ascii="Arial" w:hAnsi="Arial"/>
          <w:sz w:val="24"/>
          <w:szCs w:val="24"/>
        </w:rPr>
      </w:pPr>
      <w:r w:rsidRPr="00DA44A9">
        <w:rPr>
          <w:rFonts w:ascii="Arial" w:hAnsi="Arial"/>
          <w:sz w:val="24"/>
          <w:szCs w:val="24"/>
        </w:rPr>
        <w:sym w:font="Webdings" w:char="F04A"/>
      </w:r>
    </w:p>
    <w:p w:rsidR="00BD1256" w:rsidRPr="00DA44A9" w:rsidRDefault="00BD1256">
      <w:pPr>
        <w:rPr>
          <w:rFonts w:ascii="Arial" w:hAnsi="Arial"/>
          <w:sz w:val="24"/>
          <w:szCs w:val="24"/>
        </w:rPr>
      </w:pPr>
    </w:p>
    <w:sectPr w:rsidR="00BD1256" w:rsidRPr="00DA44A9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A9"/>
    <w:rsid w:val="0026705E"/>
    <w:rsid w:val="00AC6AE7"/>
    <w:rsid w:val="00B602FD"/>
    <w:rsid w:val="00BD1256"/>
    <w:rsid w:val="00DA44A9"/>
    <w:rsid w:val="00E8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579FE-CF8E-4BE6-A6CC-C0FF556F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4A9"/>
    <w:pPr>
      <w:spacing w:after="0" w:line="240" w:lineRule="auto"/>
    </w:pPr>
    <w:rPr>
      <w:rFonts w:ascii="Impact" w:eastAsia="Times New Roman" w:hAnsi="Impact" w:cs="Arial"/>
      <w:b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line="324" w:lineRule="auto"/>
      <w:contextualSpacing/>
      <w:outlineLvl w:val="0"/>
    </w:pPr>
    <w:rPr>
      <w:rFonts w:ascii="Times New Roman" w:eastAsiaTheme="majorEastAsia" w:hAnsi="Times New Roman" w:cstheme="majorBidi"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line="324" w:lineRule="auto"/>
      <w:contextualSpacing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line="324" w:lineRule="auto"/>
      <w:contextualSpacing/>
      <w:outlineLvl w:val="3"/>
    </w:pPr>
    <w:rPr>
      <w:rFonts w:ascii="Times New Roman" w:eastAsiaTheme="majorEastAsia" w:hAnsi="Times New Roman" w:cstheme="majorBidi"/>
      <w:b w:val="0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2025-07-21T22:41:00Z</dcterms:created>
  <dcterms:modified xsi:type="dcterms:W3CDTF">2025-07-21T22:42:00Z</dcterms:modified>
</cp:coreProperties>
</file>